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D592F" w14:textId="23A2E4BF" w:rsidR="009B764E" w:rsidRPr="001C50F9" w:rsidRDefault="009B764E" w:rsidP="001C50F9">
      <w:pPr>
        <w:jc w:val="center"/>
        <w:rPr>
          <w:rFonts w:asciiTheme="minorHAnsi" w:hAnsiTheme="minorHAnsi" w:cstheme="majorHAnsi"/>
          <w:b/>
          <w:bCs/>
          <w:u w:val="single"/>
        </w:rPr>
      </w:pPr>
      <w:r w:rsidRPr="009B764E">
        <w:rPr>
          <w:rFonts w:asciiTheme="minorHAnsi" w:hAnsiTheme="minorHAnsi" w:cstheme="majorHAnsi"/>
          <w:b/>
          <w:bCs/>
          <w:u w:val="single"/>
        </w:rPr>
        <w:t>CHART Virtual Training Forum (VTF) – Notes on Best Practices</w:t>
      </w:r>
    </w:p>
    <w:p w14:paraId="4A1A58DA" w14:textId="77777777" w:rsidR="004105D1" w:rsidRPr="004B5EEC" w:rsidRDefault="004105D1" w:rsidP="004105D1">
      <w:pPr>
        <w:jc w:val="center"/>
        <w:rPr>
          <w:rFonts w:asciiTheme="minorHAnsi" w:hAnsiTheme="minorHAnsi" w:cstheme="majorHAnsi"/>
          <w:i/>
          <w:iCs/>
          <w:sz w:val="22"/>
          <w:szCs w:val="22"/>
        </w:rPr>
      </w:pPr>
      <w:r w:rsidRPr="004B5EEC">
        <w:rPr>
          <w:rFonts w:asciiTheme="minorHAnsi" w:hAnsiTheme="minorHAnsi" w:cstheme="majorHAnsi"/>
          <w:i/>
          <w:iCs/>
          <w:color w:val="ED7D31" w:themeColor="accent2"/>
          <w:sz w:val="22"/>
          <w:szCs w:val="22"/>
        </w:rPr>
        <w:t xml:space="preserve">Note: Updated information and resources gathered since these VTF notes were taken can be found on </w:t>
      </w:r>
      <w:hyperlink r:id="rId5" w:history="1">
        <w:r w:rsidRPr="004B5EEC">
          <w:rPr>
            <w:rStyle w:val="Hyperlink"/>
            <w:rFonts w:asciiTheme="minorHAnsi" w:hAnsiTheme="minorHAnsi" w:cstheme="majorHAnsi"/>
            <w:i/>
            <w:iCs/>
            <w:sz w:val="22"/>
            <w:szCs w:val="22"/>
          </w:rPr>
          <w:t>CHART’s COVID-19 Resource Page</w:t>
        </w:r>
      </w:hyperlink>
    </w:p>
    <w:p w14:paraId="6B41606B" w14:textId="77777777" w:rsidR="00F01AA5" w:rsidRPr="009B764E" w:rsidRDefault="00F01AA5" w:rsidP="009B764E">
      <w:pPr>
        <w:rPr>
          <w:rFonts w:asciiTheme="minorHAnsi" w:hAnsiTheme="minorHAnsi" w:cstheme="majorHAnsi"/>
        </w:rPr>
      </w:pPr>
      <w:bookmarkStart w:id="0" w:name="_GoBack"/>
      <w:bookmarkEnd w:id="0"/>
    </w:p>
    <w:p w14:paraId="52BA6721" w14:textId="2BFC463A" w:rsidR="009B764E" w:rsidRPr="009B764E" w:rsidRDefault="00655AA6" w:rsidP="009B764E">
      <w:pPr>
        <w:rPr>
          <w:rFonts w:asciiTheme="minorHAnsi" w:hAnsiTheme="minorHAnsi" w:cstheme="majorHAnsi"/>
          <w:b/>
          <w:bCs/>
        </w:rPr>
      </w:pPr>
      <w:r>
        <w:rPr>
          <w:rFonts w:asciiTheme="minorHAnsi" w:hAnsiTheme="minorHAnsi" w:cstheme="majorHAnsi"/>
          <w:b/>
          <w:bCs/>
        </w:rPr>
        <w:t xml:space="preserve">Furloughs &amp; Layoffs </w:t>
      </w:r>
      <w:r w:rsidR="004F04CE">
        <w:rPr>
          <w:rFonts w:asciiTheme="minorHAnsi" w:hAnsiTheme="minorHAnsi" w:cstheme="majorHAnsi"/>
          <w:b/>
          <w:bCs/>
        </w:rPr>
        <w:t>Maintaining Contact with Furloughed Employees</w:t>
      </w:r>
    </w:p>
    <w:p w14:paraId="54132E5C" w14:textId="11FA7572" w:rsidR="009B764E" w:rsidRPr="009B764E" w:rsidRDefault="004F04CE" w:rsidP="009B764E">
      <w:pPr>
        <w:rPr>
          <w:rFonts w:asciiTheme="minorHAnsi" w:hAnsiTheme="minorHAnsi" w:cstheme="majorHAnsi"/>
        </w:rPr>
      </w:pPr>
      <w:r>
        <w:rPr>
          <w:rFonts w:asciiTheme="minorHAnsi" w:hAnsiTheme="minorHAnsi" w:cstheme="majorHAnsi"/>
        </w:rPr>
        <w:t>Wednes</w:t>
      </w:r>
      <w:r w:rsidR="009B764E" w:rsidRPr="009B764E">
        <w:rPr>
          <w:rFonts w:asciiTheme="minorHAnsi" w:hAnsiTheme="minorHAnsi" w:cstheme="majorHAnsi"/>
        </w:rPr>
        <w:t xml:space="preserve">day, </w:t>
      </w:r>
      <w:r>
        <w:rPr>
          <w:rFonts w:asciiTheme="minorHAnsi" w:hAnsiTheme="minorHAnsi" w:cstheme="majorHAnsi"/>
        </w:rPr>
        <w:t>A</w:t>
      </w:r>
      <w:r w:rsidR="007B4A6E">
        <w:rPr>
          <w:rFonts w:asciiTheme="minorHAnsi" w:hAnsiTheme="minorHAnsi" w:cstheme="majorHAnsi"/>
        </w:rPr>
        <w:t>p</w:t>
      </w:r>
      <w:r>
        <w:rPr>
          <w:rFonts w:asciiTheme="minorHAnsi" w:hAnsiTheme="minorHAnsi" w:cstheme="majorHAnsi"/>
        </w:rPr>
        <w:t>ril 1</w:t>
      </w:r>
      <w:r w:rsidR="009B764E" w:rsidRPr="009B764E">
        <w:rPr>
          <w:rFonts w:asciiTheme="minorHAnsi" w:hAnsiTheme="minorHAnsi" w:cstheme="majorHAnsi"/>
        </w:rPr>
        <w:t>, 2020</w:t>
      </w:r>
    </w:p>
    <w:p w14:paraId="487E85B6" w14:textId="736EF1C0" w:rsidR="00A41B99" w:rsidRDefault="00A41B99" w:rsidP="00C100E2">
      <w:pPr>
        <w:rPr>
          <w:rFonts w:asciiTheme="minorHAnsi" w:hAnsiTheme="minorHAnsi" w:cstheme="majorHAnsi"/>
        </w:rPr>
      </w:pPr>
    </w:p>
    <w:p w14:paraId="023D4BEA" w14:textId="1A8E5DC6" w:rsidR="007B4A6E" w:rsidRPr="007B4A6E" w:rsidRDefault="007B4A6E" w:rsidP="00C100E2">
      <w:pPr>
        <w:rPr>
          <w:rFonts w:asciiTheme="minorHAnsi" w:hAnsiTheme="minorHAnsi" w:cstheme="majorHAnsi"/>
          <w:b/>
          <w:bCs/>
        </w:rPr>
      </w:pPr>
      <w:r w:rsidRPr="007B4A6E">
        <w:rPr>
          <w:rFonts w:asciiTheme="minorHAnsi" w:hAnsiTheme="minorHAnsi" w:cstheme="majorHAnsi"/>
          <w:b/>
          <w:bCs/>
        </w:rPr>
        <w:t>Communications</w:t>
      </w:r>
    </w:p>
    <w:p w14:paraId="3C15AFCB" w14:textId="0BAD102C" w:rsidR="007B4A6E" w:rsidRPr="007B4A6E" w:rsidRDefault="007B4A6E" w:rsidP="007B4A6E">
      <w:pPr>
        <w:pStyle w:val="ListParagraph"/>
        <w:numPr>
          <w:ilvl w:val="0"/>
          <w:numId w:val="11"/>
        </w:numPr>
        <w:rPr>
          <w:rFonts w:asciiTheme="minorHAnsi" w:hAnsiTheme="minorHAnsi"/>
          <w:b/>
          <w:bCs/>
        </w:rPr>
      </w:pPr>
      <w:r w:rsidRPr="007B4A6E">
        <w:rPr>
          <w:rFonts w:asciiTheme="minorHAnsi" w:hAnsiTheme="minorHAnsi"/>
          <w:b/>
          <w:bCs/>
        </w:rPr>
        <w:t>Emails and Mobile Numbers</w:t>
      </w:r>
      <w:r>
        <w:rPr>
          <w:rFonts w:asciiTheme="minorHAnsi" w:hAnsiTheme="minorHAnsi"/>
          <w:b/>
          <w:bCs/>
        </w:rPr>
        <w:t xml:space="preserve"> - </w:t>
      </w:r>
      <w:r w:rsidRPr="007B4A6E">
        <w:rPr>
          <w:rFonts w:asciiTheme="minorHAnsi" w:hAnsiTheme="minorHAnsi"/>
        </w:rPr>
        <w:t>Make sure you have personal email addresses and mobile phone numbers before people are furloughed. For many companies, this is built into their payroll, LMS or other platforms</w:t>
      </w:r>
      <w:r>
        <w:rPr>
          <w:rFonts w:asciiTheme="minorHAnsi" w:hAnsiTheme="minorHAnsi"/>
        </w:rPr>
        <w:t>, but others noted that they found out that long-term employees may not have updated contact info recently</w:t>
      </w:r>
    </w:p>
    <w:p w14:paraId="2E1B3D58" w14:textId="28F06984" w:rsidR="00780A80" w:rsidRPr="007B4A6E" w:rsidRDefault="007B4A6E" w:rsidP="007B4A6E">
      <w:pPr>
        <w:pStyle w:val="ListParagraph"/>
        <w:numPr>
          <w:ilvl w:val="0"/>
          <w:numId w:val="11"/>
        </w:numPr>
        <w:rPr>
          <w:rFonts w:asciiTheme="minorHAnsi" w:hAnsiTheme="minorHAnsi"/>
          <w:b/>
          <w:bCs/>
        </w:rPr>
      </w:pPr>
      <w:r w:rsidRPr="007B4A6E">
        <w:rPr>
          <w:rFonts w:asciiTheme="minorHAnsi" w:hAnsiTheme="minorHAnsi"/>
        </w:rPr>
        <w:t>Team Member Facebook</w:t>
      </w:r>
      <w:r>
        <w:rPr>
          <w:rFonts w:asciiTheme="minorHAnsi" w:hAnsiTheme="minorHAnsi"/>
        </w:rPr>
        <w:t xml:space="preserve"> Page – Make sure the administrator of this page is not someone also being furloughed</w:t>
      </w:r>
    </w:p>
    <w:p w14:paraId="2EEF9B94" w14:textId="62C14B24" w:rsidR="007B4A6E" w:rsidRPr="007B4A6E" w:rsidRDefault="007B4A6E" w:rsidP="007B4A6E">
      <w:pPr>
        <w:pStyle w:val="ListParagraph"/>
        <w:numPr>
          <w:ilvl w:val="0"/>
          <w:numId w:val="11"/>
        </w:numPr>
        <w:rPr>
          <w:rFonts w:asciiTheme="minorHAnsi" w:hAnsiTheme="minorHAnsi"/>
          <w:b/>
          <w:bCs/>
        </w:rPr>
      </w:pPr>
      <w:r>
        <w:rPr>
          <w:rFonts w:asciiTheme="minorHAnsi" w:hAnsiTheme="minorHAnsi"/>
        </w:rPr>
        <w:t>WhatsApp Threads – some companies are creating threads for each location so they can all stay in touch with each other. It helps increase transparency as visible to all</w:t>
      </w:r>
    </w:p>
    <w:p w14:paraId="40F23795" w14:textId="6B6BA282" w:rsidR="007B4A6E" w:rsidRDefault="007B4A6E" w:rsidP="007B4A6E">
      <w:pPr>
        <w:pStyle w:val="ListParagraph"/>
        <w:numPr>
          <w:ilvl w:val="0"/>
          <w:numId w:val="11"/>
        </w:numPr>
        <w:rPr>
          <w:rFonts w:asciiTheme="minorHAnsi" w:hAnsiTheme="minorHAnsi"/>
        </w:rPr>
      </w:pPr>
      <w:r w:rsidRPr="007B4A6E">
        <w:rPr>
          <w:rFonts w:asciiTheme="minorHAnsi" w:hAnsiTheme="minorHAnsi"/>
        </w:rPr>
        <w:t>Without coming across as self-congratulatory, make sure your employees know abou</w:t>
      </w:r>
      <w:r w:rsidR="00070967">
        <w:rPr>
          <w:rFonts w:asciiTheme="minorHAnsi" w:hAnsiTheme="minorHAnsi"/>
        </w:rPr>
        <w:t>t</w:t>
      </w:r>
      <w:r w:rsidRPr="007B4A6E">
        <w:rPr>
          <w:rFonts w:asciiTheme="minorHAnsi" w:hAnsiTheme="minorHAnsi"/>
        </w:rPr>
        <w:t xml:space="preserve"> the things you are doing to try and help them.</w:t>
      </w:r>
    </w:p>
    <w:p w14:paraId="25D78630" w14:textId="77A9AB4F" w:rsidR="00DD108C" w:rsidRDefault="00DD108C" w:rsidP="007B4A6E">
      <w:pPr>
        <w:pStyle w:val="ListParagraph"/>
        <w:numPr>
          <w:ilvl w:val="0"/>
          <w:numId w:val="11"/>
        </w:numPr>
        <w:rPr>
          <w:rFonts w:asciiTheme="minorHAnsi" w:hAnsiTheme="minorHAnsi"/>
        </w:rPr>
      </w:pPr>
      <w:r>
        <w:rPr>
          <w:rFonts w:asciiTheme="minorHAnsi" w:hAnsiTheme="minorHAnsi"/>
        </w:rPr>
        <w:t>Tone – be careful to strike the right tone. Humor is great most of the time, but in some case can appear tone-deaf when dealing with employees who are suffering through difficult times.</w:t>
      </w:r>
    </w:p>
    <w:p w14:paraId="431DFC92" w14:textId="1B1DD6AC" w:rsidR="00C916AE" w:rsidRPr="007B4A6E" w:rsidRDefault="00C916AE" w:rsidP="007B4A6E">
      <w:pPr>
        <w:pStyle w:val="ListParagraph"/>
        <w:numPr>
          <w:ilvl w:val="0"/>
          <w:numId w:val="11"/>
        </w:numPr>
        <w:rPr>
          <w:rFonts w:asciiTheme="minorHAnsi" w:hAnsiTheme="minorHAnsi"/>
        </w:rPr>
      </w:pPr>
      <w:r>
        <w:rPr>
          <w:rFonts w:asciiTheme="minorHAnsi" w:hAnsiTheme="minorHAnsi"/>
        </w:rPr>
        <w:t>Be conscious of communications between managers and furloughed employees to make sure they are not getting negative</w:t>
      </w:r>
    </w:p>
    <w:p w14:paraId="5078691A" w14:textId="539CEBE1" w:rsidR="007B4A6E" w:rsidRDefault="007B4A6E" w:rsidP="007B4A6E">
      <w:pPr>
        <w:rPr>
          <w:rFonts w:asciiTheme="minorHAnsi" w:hAnsiTheme="minorHAnsi"/>
          <w:b/>
          <w:bCs/>
        </w:rPr>
      </w:pPr>
    </w:p>
    <w:p w14:paraId="4611F5F9" w14:textId="281CA91C" w:rsidR="007B4A6E" w:rsidRDefault="007B4A6E" w:rsidP="007B4A6E">
      <w:pPr>
        <w:rPr>
          <w:rFonts w:asciiTheme="minorHAnsi" w:hAnsiTheme="minorHAnsi"/>
        </w:rPr>
      </w:pPr>
      <w:r>
        <w:rPr>
          <w:rFonts w:asciiTheme="minorHAnsi" w:hAnsiTheme="minorHAnsi"/>
          <w:b/>
          <w:bCs/>
        </w:rPr>
        <w:t>Professional Development</w:t>
      </w:r>
      <w:r w:rsidR="00C916AE">
        <w:rPr>
          <w:rFonts w:asciiTheme="minorHAnsi" w:hAnsiTheme="minorHAnsi"/>
          <w:b/>
          <w:bCs/>
        </w:rPr>
        <w:t xml:space="preserve"> &amp; Employment</w:t>
      </w:r>
    </w:p>
    <w:p w14:paraId="570F661F" w14:textId="54E9C284" w:rsidR="007B4A6E" w:rsidRDefault="007B4A6E" w:rsidP="007B4A6E">
      <w:pPr>
        <w:pStyle w:val="ListParagraph"/>
        <w:numPr>
          <w:ilvl w:val="0"/>
          <w:numId w:val="12"/>
        </w:numPr>
        <w:rPr>
          <w:rFonts w:asciiTheme="minorHAnsi" w:hAnsiTheme="minorHAnsi"/>
        </w:rPr>
      </w:pPr>
      <w:r>
        <w:rPr>
          <w:rFonts w:asciiTheme="minorHAnsi" w:hAnsiTheme="minorHAnsi"/>
        </w:rPr>
        <w:t>Provide employees information on free continuing education opportunities. If they are not working now, it is a great time for them to increase their skills to help them advance more quickly when they return to work.</w:t>
      </w:r>
    </w:p>
    <w:p w14:paraId="26D825D6" w14:textId="53AD1D20" w:rsidR="00DD108C" w:rsidRDefault="00C916AE" w:rsidP="00DD108C">
      <w:pPr>
        <w:pStyle w:val="ListParagraph"/>
        <w:numPr>
          <w:ilvl w:val="1"/>
          <w:numId w:val="12"/>
        </w:numPr>
        <w:rPr>
          <w:rFonts w:asciiTheme="minorHAnsi" w:hAnsiTheme="minorHAnsi"/>
        </w:rPr>
      </w:pPr>
      <w:r>
        <w:rPr>
          <w:rFonts w:asciiTheme="minorHAnsi" w:hAnsiTheme="minorHAnsi"/>
        </w:rPr>
        <w:t>AHLA is offering free online classes that are usually up to $700</w:t>
      </w:r>
    </w:p>
    <w:p w14:paraId="334338F5" w14:textId="1B464E50" w:rsidR="00C916AE" w:rsidRDefault="00C916AE" w:rsidP="00DD108C">
      <w:pPr>
        <w:pStyle w:val="ListParagraph"/>
        <w:numPr>
          <w:ilvl w:val="1"/>
          <w:numId w:val="12"/>
        </w:numPr>
        <w:rPr>
          <w:rFonts w:asciiTheme="minorHAnsi" w:hAnsiTheme="minorHAnsi"/>
        </w:rPr>
      </w:pPr>
      <w:r>
        <w:rPr>
          <w:rFonts w:asciiTheme="minorHAnsi" w:hAnsiTheme="minorHAnsi"/>
        </w:rPr>
        <w:t>NRA is offering free course</w:t>
      </w:r>
      <w:r w:rsidR="00070967">
        <w:rPr>
          <w:rFonts w:asciiTheme="minorHAnsi" w:hAnsiTheme="minorHAnsi"/>
        </w:rPr>
        <w:t>s</w:t>
      </w:r>
      <w:r>
        <w:rPr>
          <w:rFonts w:asciiTheme="minorHAnsi" w:hAnsiTheme="minorHAnsi"/>
        </w:rPr>
        <w:t xml:space="preserve">, </w:t>
      </w:r>
      <w:proofErr w:type="spellStart"/>
      <w:r>
        <w:rPr>
          <w:rFonts w:asciiTheme="minorHAnsi" w:hAnsiTheme="minorHAnsi"/>
        </w:rPr>
        <w:t>ServSafe</w:t>
      </w:r>
      <w:proofErr w:type="spellEnd"/>
      <w:r>
        <w:rPr>
          <w:rFonts w:asciiTheme="minorHAnsi" w:hAnsiTheme="minorHAnsi"/>
        </w:rPr>
        <w:t xml:space="preserve"> and educational Webinars</w:t>
      </w:r>
    </w:p>
    <w:p w14:paraId="6FCF4E85" w14:textId="31E99D7F" w:rsidR="00C916AE" w:rsidRDefault="00C916AE" w:rsidP="00DD108C">
      <w:pPr>
        <w:pStyle w:val="ListParagraph"/>
        <w:numPr>
          <w:ilvl w:val="1"/>
          <w:numId w:val="12"/>
        </w:numPr>
        <w:rPr>
          <w:rFonts w:asciiTheme="minorHAnsi" w:hAnsiTheme="minorHAnsi"/>
        </w:rPr>
      </w:pPr>
      <w:r>
        <w:rPr>
          <w:rFonts w:asciiTheme="minorHAnsi" w:hAnsiTheme="minorHAnsi"/>
        </w:rPr>
        <w:t xml:space="preserve">See list of other free resources on </w:t>
      </w:r>
      <w:hyperlink r:id="rId6" w:history="1">
        <w:r w:rsidRPr="00C916AE">
          <w:rPr>
            <w:rStyle w:val="Hyperlink"/>
            <w:rFonts w:asciiTheme="minorHAnsi" w:hAnsiTheme="minorHAnsi"/>
          </w:rPr>
          <w:t>CHART’s COVID-19 Resource Page</w:t>
        </w:r>
      </w:hyperlink>
    </w:p>
    <w:p w14:paraId="7F1D4C9D" w14:textId="6E906026" w:rsidR="007B4A6E" w:rsidRDefault="007B4A6E" w:rsidP="007B4A6E">
      <w:pPr>
        <w:pStyle w:val="ListParagraph"/>
        <w:numPr>
          <w:ilvl w:val="0"/>
          <w:numId w:val="12"/>
        </w:numPr>
        <w:rPr>
          <w:rFonts w:asciiTheme="minorHAnsi" w:hAnsiTheme="minorHAnsi"/>
        </w:rPr>
      </w:pPr>
      <w:r>
        <w:rPr>
          <w:rFonts w:asciiTheme="minorHAnsi" w:hAnsiTheme="minorHAnsi"/>
        </w:rPr>
        <w:t>Allow them to continue to submit for tuition reimbursement</w:t>
      </w:r>
      <w:r w:rsidR="00DD108C">
        <w:rPr>
          <w:rFonts w:asciiTheme="minorHAnsi" w:hAnsiTheme="minorHAnsi"/>
        </w:rPr>
        <w:t xml:space="preserve"> while furloughed</w:t>
      </w:r>
    </w:p>
    <w:p w14:paraId="33C58EDC" w14:textId="2C64FB45" w:rsidR="00C916AE" w:rsidRDefault="00C916AE" w:rsidP="007B4A6E">
      <w:pPr>
        <w:pStyle w:val="ListParagraph"/>
        <w:numPr>
          <w:ilvl w:val="0"/>
          <w:numId w:val="12"/>
        </w:numPr>
        <w:rPr>
          <w:rFonts w:asciiTheme="minorHAnsi" w:hAnsiTheme="minorHAnsi"/>
        </w:rPr>
      </w:pPr>
      <w:r>
        <w:rPr>
          <w:rFonts w:asciiTheme="minorHAnsi" w:hAnsiTheme="minorHAnsi"/>
        </w:rPr>
        <w:t xml:space="preserve">Help them find temp work. Share lists of places </w:t>
      </w:r>
      <w:r w:rsidR="00D70443">
        <w:rPr>
          <w:rFonts w:asciiTheme="minorHAnsi" w:hAnsiTheme="minorHAnsi"/>
        </w:rPr>
        <w:t>that</w:t>
      </w:r>
      <w:r>
        <w:rPr>
          <w:rFonts w:asciiTheme="minorHAnsi" w:hAnsiTheme="minorHAnsi"/>
        </w:rPr>
        <w:t xml:space="preserve"> are hiring (supermarkets, </w:t>
      </w:r>
      <w:r w:rsidR="00D70443">
        <w:rPr>
          <w:rFonts w:asciiTheme="minorHAnsi" w:hAnsiTheme="minorHAnsi"/>
        </w:rPr>
        <w:t>Amazon, food delivery apps, assisted living homes, etc.)</w:t>
      </w:r>
      <w:r>
        <w:rPr>
          <w:rFonts w:asciiTheme="minorHAnsi" w:hAnsiTheme="minorHAnsi"/>
        </w:rPr>
        <w:t xml:space="preserve">. Offer to write a letter of recommendation. </w:t>
      </w:r>
    </w:p>
    <w:p w14:paraId="290267E0" w14:textId="1013D8CC" w:rsidR="00DD108C" w:rsidRDefault="00DD108C" w:rsidP="00DD108C">
      <w:pPr>
        <w:rPr>
          <w:rFonts w:asciiTheme="minorHAnsi" w:hAnsiTheme="minorHAnsi"/>
        </w:rPr>
      </w:pPr>
    </w:p>
    <w:p w14:paraId="6470B318" w14:textId="35CD21BB" w:rsidR="00DD108C" w:rsidRPr="00C916AE" w:rsidRDefault="00DD108C" w:rsidP="00DD108C">
      <w:pPr>
        <w:rPr>
          <w:rFonts w:asciiTheme="minorHAnsi" w:hAnsiTheme="minorHAnsi"/>
          <w:b/>
          <w:bCs/>
        </w:rPr>
      </w:pPr>
      <w:r w:rsidRPr="00C916AE">
        <w:rPr>
          <w:rFonts w:asciiTheme="minorHAnsi" w:hAnsiTheme="minorHAnsi"/>
          <w:b/>
          <w:bCs/>
        </w:rPr>
        <w:t>Shifting Mood</w:t>
      </w:r>
    </w:p>
    <w:p w14:paraId="1993CE3D" w14:textId="193DDB4D" w:rsidR="00DD108C" w:rsidRDefault="00DD108C" w:rsidP="00DD108C">
      <w:pPr>
        <w:pStyle w:val="ListParagraph"/>
        <w:numPr>
          <w:ilvl w:val="0"/>
          <w:numId w:val="13"/>
        </w:numPr>
        <w:rPr>
          <w:rFonts w:asciiTheme="minorHAnsi" w:hAnsiTheme="minorHAnsi"/>
        </w:rPr>
      </w:pPr>
      <w:r>
        <w:rPr>
          <w:rFonts w:asciiTheme="minorHAnsi" w:hAnsiTheme="minorHAnsi"/>
        </w:rPr>
        <w:t xml:space="preserve">Although many found most furloughed employees very understanding, as they could see the empty dining rooms and hotels and understood there was no business, hard feelings can arise based around how </w:t>
      </w:r>
      <w:r w:rsidR="00C916AE">
        <w:rPr>
          <w:rFonts w:asciiTheme="minorHAnsi" w:hAnsiTheme="minorHAnsi"/>
        </w:rPr>
        <w:t>decisions were made on who was furloughed and who was not.</w:t>
      </w:r>
    </w:p>
    <w:p w14:paraId="7512DFED" w14:textId="7BD7AC04" w:rsidR="00C916AE" w:rsidRDefault="00C916AE" w:rsidP="00DD108C">
      <w:pPr>
        <w:pStyle w:val="ListParagraph"/>
        <w:numPr>
          <w:ilvl w:val="0"/>
          <w:numId w:val="13"/>
        </w:numPr>
        <w:rPr>
          <w:rFonts w:asciiTheme="minorHAnsi" w:hAnsiTheme="minorHAnsi"/>
        </w:rPr>
      </w:pPr>
      <w:r>
        <w:rPr>
          <w:rFonts w:asciiTheme="minorHAnsi" w:hAnsiTheme="minorHAnsi"/>
        </w:rPr>
        <w:t>Remaining employees have a little bit of survivor’s guilt</w:t>
      </w:r>
    </w:p>
    <w:p w14:paraId="66CF5347" w14:textId="16B77302" w:rsidR="00DD108C" w:rsidRPr="003B6430" w:rsidRDefault="00C916AE" w:rsidP="00DD108C">
      <w:pPr>
        <w:pStyle w:val="ListParagraph"/>
        <w:numPr>
          <w:ilvl w:val="0"/>
          <w:numId w:val="13"/>
        </w:numPr>
        <w:rPr>
          <w:rFonts w:asciiTheme="minorHAnsi" w:hAnsiTheme="minorHAnsi"/>
        </w:rPr>
      </w:pPr>
      <w:r>
        <w:rPr>
          <w:rFonts w:asciiTheme="minorHAnsi" w:hAnsiTheme="minorHAnsi"/>
        </w:rPr>
        <w:t>As situation gets worse and more drawn out, furloughed employees are likely to get less understanding if their situation is desperate</w:t>
      </w:r>
    </w:p>
    <w:sectPr w:rsidR="00DD108C" w:rsidRPr="003B6430" w:rsidSect="0010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105"/>
    <w:multiLevelType w:val="hybridMultilevel"/>
    <w:tmpl w:val="9A5E9CA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76C7"/>
    <w:multiLevelType w:val="hybridMultilevel"/>
    <w:tmpl w:val="9B381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241"/>
    <w:multiLevelType w:val="hybridMultilevel"/>
    <w:tmpl w:val="DBAE2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35B2D"/>
    <w:multiLevelType w:val="hybridMultilevel"/>
    <w:tmpl w:val="4FBA17B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42485"/>
    <w:multiLevelType w:val="hybridMultilevel"/>
    <w:tmpl w:val="6BBEB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059CB"/>
    <w:multiLevelType w:val="hybridMultilevel"/>
    <w:tmpl w:val="13E490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8704A"/>
    <w:multiLevelType w:val="hybridMultilevel"/>
    <w:tmpl w:val="1078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97775"/>
    <w:multiLevelType w:val="hybridMultilevel"/>
    <w:tmpl w:val="08D40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B1948"/>
    <w:multiLevelType w:val="hybridMultilevel"/>
    <w:tmpl w:val="33D00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0F474E"/>
    <w:multiLevelType w:val="hybridMultilevel"/>
    <w:tmpl w:val="8EDCF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060A1"/>
    <w:multiLevelType w:val="hybridMultilevel"/>
    <w:tmpl w:val="AD029D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25BC4"/>
    <w:multiLevelType w:val="hybridMultilevel"/>
    <w:tmpl w:val="7486D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0A598D"/>
    <w:multiLevelType w:val="hybridMultilevel"/>
    <w:tmpl w:val="A00EC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4"/>
  </w:num>
  <w:num w:numId="5">
    <w:abstractNumId w:val="12"/>
  </w:num>
  <w:num w:numId="6">
    <w:abstractNumId w:val="2"/>
  </w:num>
  <w:num w:numId="7">
    <w:abstractNumId w:val="6"/>
  </w:num>
  <w:num w:numId="8">
    <w:abstractNumId w:val="5"/>
  </w:num>
  <w:num w:numId="9">
    <w:abstractNumId w:val="10"/>
  </w:num>
  <w:num w:numId="10">
    <w:abstractNumId w:val="3"/>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4E"/>
    <w:rsid w:val="00070967"/>
    <w:rsid w:val="000A371E"/>
    <w:rsid w:val="00101284"/>
    <w:rsid w:val="001C50F9"/>
    <w:rsid w:val="00215151"/>
    <w:rsid w:val="003B6430"/>
    <w:rsid w:val="004105D1"/>
    <w:rsid w:val="004E7930"/>
    <w:rsid w:val="004F04CE"/>
    <w:rsid w:val="00655AA6"/>
    <w:rsid w:val="00722D87"/>
    <w:rsid w:val="00780A80"/>
    <w:rsid w:val="007B4A6E"/>
    <w:rsid w:val="00803F4C"/>
    <w:rsid w:val="00895978"/>
    <w:rsid w:val="009B764E"/>
    <w:rsid w:val="009D2285"/>
    <w:rsid w:val="00A41B99"/>
    <w:rsid w:val="00A801BA"/>
    <w:rsid w:val="00AE5C34"/>
    <w:rsid w:val="00B052B9"/>
    <w:rsid w:val="00BD13C9"/>
    <w:rsid w:val="00BD2ADB"/>
    <w:rsid w:val="00C100E2"/>
    <w:rsid w:val="00C916AE"/>
    <w:rsid w:val="00CD6291"/>
    <w:rsid w:val="00D70443"/>
    <w:rsid w:val="00DD108C"/>
    <w:rsid w:val="00E858B4"/>
    <w:rsid w:val="00E92E6A"/>
    <w:rsid w:val="00F01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1B90D"/>
  <w15:chartTrackingRefBased/>
  <w15:docId w15:val="{04F6CC46-5DCC-074C-B3D9-C7CDF88F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151"/>
    <w:pPr>
      <w:ind w:left="720"/>
      <w:contextualSpacing/>
    </w:pPr>
  </w:style>
  <w:style w:type="character" w:styleId="Hyperlink">
    <w:name w:val="Hyperlink"/>
    <w:basedOn w:val="DefaultParagraphFont"/>
    <w:uiPriority w:val="99"/>
    <w:unhideWhenUsed/>
    <w:rsid w:val="00B052B9"/>
    <w:rPr>
      <w:color w:val="0563C1" w:themeColor="hyperlink"/>
      <w:u w:val="single"/>
    </w:rPr>
  </w:style>
  <w:style w:type="character" w:styleId="UnresolvedMention">
    <w:name w:val="Unresolved Mention"/>
    <w:basedOn w:val="DefaultParagraphFont"/>
    <w:uiPriority w:val="99"/>
    <w:semiHidden/>
    <w:unhideWhenUsed/>
    <w:rsid w:val="00B05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rt.org/training-tools-and-resources/covid-19-resources.html" TargetMode="External"/><Relationship Id="rId5" Type="http://schemas.openxmlformats.org/officeDocument/2006/relationships/hyperlink" Target="https://www.chart.org/training-tools-and-resources/covid-19-re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Davey</dc:creator>
  <cp:keywords/>
  <dc:description/>
  <cp:lastModifiedBy>Tara Davey</cp:lastModifiedBy>
  <cp:revision>2</cp:revision>
  <dcterms:created xsi:type="dcterms:W3CDTF">2020-04-03T18:51:00Z</dcterms:created>
  <dcterms:modified xsi:type="dcterms:W3CDTF">2020-04-03T18:51:00Z</dcterms:modified>
</cp:coreProperties>
</file>