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C6238F" w:rsidRDefault="009B764E" w:rsidP="001C50F9">
      <w:pPr>
        <w:jc w:val="center"/>
        <w:rPr>
          <w:rFonts w:asciiTheme="minorHAnsi" w:hAnsiTheme="minorHAnsi" w:cstheme="minorHAnsi"/>
          <w:b/>
          <w:bCs/>
          <w:u w:val="single"/>
        </w:rPr>
      </w:pPr>
      <w:r w:rsidRPr="00C6238F">
        <w:rPr>
          <w:rFonts w:asciiTheme="minorHAnsi" w:hAnsiTheme="minorHAnsi" w:cstheme="minorHAnsi"/>
          <w:b/>
          <w:bCs/>
          <w:u w:val="single"/>
        </w:rPr>
        <w:t>CHART Virtual Training Forum (VTF) – Notes on Best Practices</w:t>
      </w:r>
    </w:p>
    <w:p w14:paraId="1E391AF8" w14:textId="77777777" w:rsidR="00AB24F1" w:rsidRPr="00C6238F" w:rsidRDefault="00AB24F1" w:rsidP="00AB24F1">
      <w:pPr>
        <w:jc w:val="center"/>
        <w:rPr>
          <w:rFonts w:asciiTheme="minorHAnsi" w:hAnsiTheme="minorHAnsi" w:cstheme="minorHAnsi"/>
          <w:i/>
          <w:iCs/>
        </w:rPr>
      </w:pPr>
      <w:r w:rsidRPr="00C6238F">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C6238F">
          <w:rPr>
            <w:rStyle w:val="Hyperlink"/>
            <w:rFonts w:asciiTheme="minorHAnsi" w:hAnsiTheme="minorHAnsi" w:cstheme="minorHAnsi"/>
            <w:i/>
            <w:iCs/>
          </w:rPr>
          <w:t>CHART’s COVID-19 Resource Page</w:t>
        </w:r>
      </w:hyperlink>
    </w:p>
    <w:p w14:paraId="3019852C" w14:textId="14FB08CE" w:rsidR="00052811" w:rsidRPr="00C6238F" w:rsidRDefault="00052811" w:rsidP="009B764E">
      <w:pPr>
        <w:rPr>
          <w:rFonts w:asciiTheme="minorHAnsi" w:hAnsiTheme="minorHAnsi" w:cstheme="minorHAnsi"/>
        </w:rPr>
      </w:pPr>
    </w:p>
    <w:p w14:paraId="7D8D8C37" w14:textId="77777777" w:rsidR="00C3052C" w:rsidRPr="00C6238F" w:rsidRDefault="00C3052C" w:rsidP="009B764E">
      <w:pPr>
        <w:rPr>
          <w:rFonts w:asciiTheme="minorHAnsi" w:hAnsiTheme="minorHAnsi" w:cstheme="minorHAnsi"/>
        </w:rPr>
      </w:pPr>
    </w:p>
    <w:p w14:paraId="52BA6721" w14:textId="3D74DEAA" w:rsidR="009B764E" w:rsidRPr="00B81D87" w:rsidRDefault="00A91DDC" w:rsidP="009B764E">
      <w:pPr>
        <w:rPr>
          <w:rFonts w:asciiTheme="minorHAnsi" w:hAnsiTheme="minorHAnsi" w:cstheme="minorHAnsi"/>
          <w:sz w:val="28"/>
          <w:szCs w:val="28"/>
        </w:rPr>
      </w:pPr>
      <w:r>
        <w:rPr>
          <w:rFonts w:asciiTheme="minorHAnsi" w:hAnsiTheme="minorHAnsi" w:cstheme="minorHAnsi"/>
          <w:b/>
          <w:bCs/>
          <w:sz w:val="28"/>
          <w:szCs w:val="28"/>
          <w:u w:val="single"/>
        </w:rPr>
        <w:t>Instructional Design Technology</w:t>
      </w:r>
    </w:p>
    <w:p w14:paraId="1F8816CF" w14:textId="268D0FEE" w:rsidR="00C6238F" w:rsidRDefault="00A91DDC" w:rsidP="00824C12">
      <w:pPr>
        <w:rPr>
          <w:rFonts w:asciiTheme="minorHAnsi" w:hAnsiTheme="minorHAnsi" w:cstheme="minorHAnsi"/>
        </w:rPr>
      </w:pPr>
      <w:r>
        <w:rPr>
          <w:rFonts w:asciiTheme="minorHAnsi" w:hAnsiTheme="minorHAnsi" w:cstheme="minorHAnsi"/>
        </w:rPr>
        <w:t>Tues</w:t>
      </w:r>
      <w:r w:rsidR="007328B5" w:rsidRPr="00C6238F">
        <w:rPr>
          <w:rFonts w:asciiTheme="minorHAnsi" w:hAnsiTheme="minorHAnsi" w:cstheme="minorHAnsi"/>
        </w:rPr>
        <w:t>day</w:t>
      </w:r>
      <w:r w:rsidR="009B764E" w:rsidRPr="00C6238F">
        <w:rPr>
          <w:rFonts w:asciiTheme="minorHAnsi" w:hAnsiTheme="minorHAnsi" w:cstheme="minorHAnsi"/>
        </w:rPr>
        <w:t xml:space="preserve">, </w:t>
      </w:r>
      <w:r>
        <w:rPr>
          <w:rFonts w:asciiTheme="minorHAnsi" w:hAnsiTheme="minorHAnsi" w:cstheme="minorHAnsi"/>
        </w:rPr>
        <w:t>26</w:t>
      </w:r>
      <w:r w:rsidR="009B764E" w:rsidRPr="00C6238F">
        <w:rPr>
          <w:rFonts w:asciiTheme="minorHAnsi" w:hAnsiTheme="minorHAnsi" w:cstheme="minorHAnsi"/>
        </w:rPr>
        <w:t>, 2020</w:t>
      </w:r>
    </w:p>
    <w:p w14:paraId="56BAE023" w14:textId="13BD6FCD" w:rsidR="004F0D5C" w:rsidRDefault="004F0D5C" w:rsidP="004F0D5C">
      <w:pPr>
        <w:rPr>
          <w:rFonts w:asciiTheme="minorHAnsi" w:hAnsiTheme="minorHAnsi" w:cstheme="minorHAnsi"/>
        </w:rPr>
      </w:pPr>
    </w:p>
    <w:p w14:paraId="34B2EF14" w14:textId="1C0504FC" w:rsidR="00B44F93" w:rsidRPr="00B44F93" w:rsidRDefault="00B44F93" w:rsidP="00B44F93">
      <w:pPr>
        <w:rPr>
          <w:rFonts w:asciiTheme="minorHAnsi" w:hAnsiTheme="minorHAnsi" w:cstheme="minorHAnsi"/>
          <w:b/>
          <w:bCs/>
        </w:rPr>
      </w:pPr>
      <w:r w:rsidRPr="00B44F93">
        <w:rPr>
          <w:rFonts w:asciiTheme="minorHAnsi" w:hAnsiTheme="minorHAnsi" w:cstheme="minorHAnsi"/>
          <w:b/>
          <w:bCs/>
        </w:rPr>
        <w:t>Biggest Virtual Training Platforms</w:t>
      </w:r>
    </w:p>
    <w:p w14:paraId="44AA6776" w14:textId="11900F5B" w:rsidR="00B44F93" w:rsidRDefault="00B44F93" w:rsidP="00B44F93">
      <w:pPr>
        <w:pStyle w:val="ListParagraph"/>
        <w:numPr>
          <w:ilvl w:val="0"/>
          <w:numId w:val="25"/>
        </w:numPr>
        <w:rPr>
          <w:rFonts w:asciiTheme="minorHAnsi" w:hAnsiTheme="minorHAnsi" w:cstheme="minorHAnsi"/>
        </w:rPr>
      </w:pPr>
      <w:r w:rsidRPr="00B44F93">
        <w:rPr>
          <w:rFonts w:asciiTheme="minorHAnsi" w:hAnsiTheme="minorHAnsi" w:cstheme="minorHAnsi"/>
        </w:rPr>
        <w:t>Zoom</w:t>
      </w:r>
    </w:p>
    <w:p w14:paraId="7EC6C3FD" w14:textId="586FFB5B" w:rsidR="004F0D5C" w:rsidRDefault="00B44F93" w:rsidP="00B44F93">
      <w:pPr>
        <w:pStyle w:val="ListParagraph"/>
        <w:numPr>
          <w:ilvl w:val="0"/>
          <w:numId w:val="25"/>
        </w:numPr>
        <w:rPr>
          <w:rFonts w:asciiTheme="minorHAnsi" w:hAnsiTheme="minorHAnsi" w:cstheme="minorHAnsi"/>
        </w:rPr>
      </w:pPr>
      <w:proofErr w:type="spellStart"/>
      <w:r w:rsidRPr="00B44F93">
        <w:rPr>
          <w:rFonts w:asciiTheme="minorHAnsi" w:hAnsiTheme="minorHAnsi" w:cstheme="minorHAnsi"/>
        </w:rPr>
        <w:t>Miscrosoft</w:t>
      </w:r>
      <w:proofErr w:type="spellEnd"/>
      <w:r w:rsidRPr="00B44F93">
        <w:rPr>
          <w:rFonts w:asciiTheme="minorHAnsi" w:hAnsiTheme="minorHAnsi" w:cstheme="minorHAnsi"/>
        </w:rPr>
        <w:t xml:space="preserve"> Teams</w:t>
      </w:r>
    </w:p>
    <w:p w14:paraId="5B0AC5F9" w14:textId="23D0F461"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WebEx</w:t>
      </w:r>
    </w:p>
    <w:p w14:paraId="5990828C" w14:textId="3465CA44"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Go to Training</w:t>
      </w:r>
    </w:p>
    <w:p w14:paraId="1FF08C20" w14:textId="12FAEA3F"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 xml:space="preserve">Adobe Connect - Allows breakout rooms, shared whiteboards in each and can share with larger groups when come back together. Facilitator can drop in and out of each classroom. Can pre-populate breakout rooms with content. Note - Registration </w:t>
      </w:r>
      <w:r w:rsidRPr="00B44F93">
        <w:rPr>
          <w:rFonts w:asciiTheme="minorHAnsi" w:hAnsiTheme="minorHAnsi" w:cstheme="minorHAnsi"/>
          <w:i/>
          <w:iCs/>
        </w:rPr>
        <w:t>might</w:t>
      </w:r>
      <w:r>
        <w:rPr>
          <w:rFonts w:asciiTheme="minorHAnsi" w:hAnsiTheme="minorHAnsi" w:cstheme="minorHAnsi"/>
        </w:rPr>
        <w:t xml:space="preserve"> be challenging.</w:t>
      </w:r>
    </w:p>
    <w:p w14:paraId="7E4B4988" w14:textId="0EBBCAE2" w:rsidR="00B44F93" w:rsidRDefault="00B44F93" w:rsidP="00B44F93">
      <w:pPr>
        <w:pStyle w:val="ListParagraph"/>
        <w:numPr>
          <w:ilvl w:val="0"/>
          <w:numId w:val="25"/>
        </w:numPr>
        <w:rPr>
          <w:rFonts w:asciiTheme="minorHAnsi" w:hAnsiTheme="minorHAnsi" w:cstheme="minorHAnsi"/>
          <w:b/>
          <w:bCs/>
          <w:i/>
          <w:iCs/>
        </w:rPr>
      </w:pPr>
      <w:r w:rsidRPr="00B44F93">
        <w:rPr>
          <w:rFonts w:asciiTheme="minorHAnsi" w:hAnsiTheme="minorHAnsi" w:cstheme="minorHAnsi"/>
          <w:b/>
          <w:bCs/>
          <w:i/>
          <w:iCs/>
        </w:rPr>
        <w:t>For all of these – have a helper in addition to the facilitator</w:t>
      </w:r>
      <w:r>
        <w:rPr>
          <w:rFonts w:asciiTheme="minorHAnsi" w:hAnsiTheme="minorHAnsi" w:cstheme="minorHAnsi"/>
          <w:b/>
          <w:bCs/>
          <w:i/>
          <w:iCs/>
        </w:rPr>
        <w:t xml:space="preserve"> so one person is presenting and other is troubleshooting, keeping up with the chat and polling, etc.</w:t>
      </w:r>
    </w:p>
    <w:p w14:paraId="5562FD2B" w14:textId="3CC333D5" w:rsidR="00B44F93" w:rsidRPr="00B44F93" w:rsidRDefault="00B44F93" w:rsidP="00B44F93">
      <w:pPr>
        <w:pStyle w:val="ListParagraph"/>
        <w:numPr>
          <w:ilvl w:val="0"/>
          <w:numId w:val="25"/>
        </w:numPr>
        <w:rPr>
          <w:rFonts w:asciiTheme="minorHAnsi" w:hAnsiTheme="minorHAnsi" w:cstheme="minorHAnsi"/>
          <w:b/>
          <w:bCs/>
          <w:i/>
          <w:iCs/>
        </w:rPr>
      </w:pPr>
      <w:r>
        <w:rPr>
          <w:rFonts w:asciiTheme="minorHAnsi" w:hAnsiTheme="minorHAnsi" w:cstheme="minorHAnsi"/>
          <w:b/>
          <w:bCs/>
          <w:i/>
          <w:iCs/>
        </w:rPr>
        <w:t>Always do a dry-run practice to make sure presenters know how it functions.</w:t>
      </w:r>
    </w:p>
    <w:p w14:paraId="7C1FD4A0" w14:textId="59D447C7" w:rsidR="00B44F93" w:rsidRDefault="00B44F93" w:rsidP="00B44F93">
      <w:pPr>
        <w:rPr>
          <w:rFonts w:asciiTheme="minorHAnsi" w:hAnsiTheme="minorHAnsi" w:cstheme="minorHAnsi"/>
        </w:rPr>
      </w:pPr>
    </w:p>
    <w:p w14:paraId="3FD275C9" w14:textId="68BBCEC8" w:rsidR="00B44F93" w:rsidRPr="00B44F93" w:rsidRDefault="00B44F93" w:rsidP="00B44F93">
      <w:pPr>
        <w:rPr>
          <w:rFonts w:asciiTheme="minorHAnsi" w:hAnsiTheme="minorHAnsi" w:cstheme="minorHAnsi"/>
          <w:b/>
          <w:bCs/>
        </w:rPr>
      </w:pPr>
      <w:r w:rsidRPr="00B44F93">
        <w:rPr>
          <w:rFonts w:asciiTheme="minorHAnsi" w:hAnsiTheme="minorHAnsi" w:cstheme="minorHAnsi"/>
          <w:b/>
          <w:bCs/>
        </w:rPr>
        <w:t>LMS Systems</w:t>
      </w:r>
    </w:p>
    <w:p w14:paraId="07F8B277" w14:textId="3EF91EB8" w:rsidR="00B44F93" w:rsidRDefault="00B44F93" w:rsidP="00B44F93">
      <w:pPr>
        <w:pStyle w:val="ListParagraph"/>
        <w:numPr>
          <w:ilvl w:val="0"/>
          <w:numId w:val="26"/>
        </w:numPr>
        <w:rPr>
          <w:rFonts w:asciiTheme="minorHAnsi" w:hAnsiTheme="minorHAnsi" w:cstheme="minorHAnsi"/>
        </w:rPr>
      </w:pPr>
      <w:r w:rsidRPr="00B44F93">
        <w:rPr>
          <w:rFonts w:asciiTheme="minorHAnsi" w:hAnsiTheme="minorHAnsi" w:cstheme="minorHAnsi"/>
        </w:rPr>
        <w:t>Cornerstone</w:t>
      </w:r>
    </w:p>
    <w:p w14:paraId="69B4160C" w14:textId="24DD572E" w:rsidR="00B44F93" w:rsidRPr="00B44F93" w:rsidRDefault="00B44F93" w:rsidP="00B44F93">
      <w:pPr>
        <w:pStyle w:val="ListParagraph"/>
        <w:numPr>
          <w:ilvl w:val="0"/>
          <w:numId w:val="26"/>
        </w:numPr>
        <w:rPr>
          <w:rFonts w:asciiTheme="minorHAnsi" w:hAnsiTheme="minorHAnsi" w:cstheme="minorHAnsi"/>
        </w:rPr>
      </w:pPr>
      <w:r>
        <w:rPr>
          <w:rFonts w:asciiTheme="minorHAnsi" w:hAnsiTheme="minorHAnsi" w:cstheme="minorHAnsi"/>
        </w:rPr>
        <w:t>Brainier – integrates with HRS Ulti-pro</w:t>
      </w:r>
    </w:p>
    <w:p w14:paraId="22A8F1DB" w14:textId="32CAD472"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Allen Com</w:t>
      </w:r>
    </w:p>
    <w:p w14:paraId="2A44E47E" w14:textId="5F191EE3"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Moodle</w:t>
      </w:r>
    </w:p>
    <w:p w14:paraId="61C2C221" w14:textId="6A459153" w:rsidR="00B44F93" w:rsidRDefault="00B44F93" w:rsidP="00B44F93">
      <w:pPr>
        <w:pStyle w:val="ListParagraph"/>
        <w:numPr>
          <w:ilvl w:val="0"/>
          <w:numId w:val="25"/>
        </w:numPr>
        <w:rPr>
          <w:rFonts w:asciiTheme="minorHAnsi" w:hAnsiTheme="minorHAnsi" w:cstheme="minorHAnsi"/>
        </w:rPr>
      </w:pPr>
      <w:proofErr w:type="spellStart"/>
      <w:r>
        <w:rPr>
          <w:rFonts w:asciiTheme="minorHAnsi" w:hAnsiTheme="minorHAnsi" w:cstheme="minorHAnsi"/>
        </w:rPr>
        <w:t>Discoverlink</w:t>
      </w:r>
      <w:proofErr w:type="spellEnd"/>
    </w:p>
    <w:p w14:paraId="09E51DBC" w14:textId="15EA2D6F"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 xml:space="preserve">Note: </w:t>
      </w:r>
      <w:r w:rsidRPr="00B44F93">
        <w:rPr>
          <w:rFonts w:asciiTheme="minorHAnsi" w:hAnsiTheme="minorHAnsi" w:cstheme="minorHAnsi"/>
          <w:b/>
          <w:bCs/>
          <w:i/>
          <w:iCs/>
        </w:rPr>
        <w:t>If you are using an LMS, don’t use an internal development tool. If you switch LMS platforms you have to rebuild from scratch. Use an external development tool.</w:t>
      </w:r>
    </w:p>
    <w:p w14:paraId="29892FC1" w14:textId="2DB94D5C" w:rsidR="006D3D0D" w:rsidRDefault="006D3D0D" w:rsidP="004F0D5C">
      <w:pPr>
        <w:rPr>
          <w:rFonts w:asciiTheme="minorHAnsi" w:hAnsiTheme="minorHAnsi" w:cstheme="minorHAnsi"/>
        </w:rPr>
      </w:pPr>
    </w:p>
    <w:p w14:paraId="797FFC9E" w14:textId="4BD542FB" w:rsidR="00B44F93" w:rsidRPr="00B44F93" w:rsidRDefault="00B44F93" w:rsidP="004F0D5C">
      <w:pPr>
        <w:rPr>
          <w:rFonts w:asciiTheme="minorHAnsi" w:hAnsiTheme="minorHAnsi" w:cstheme="minorHAnsi"/>
          <w:b/>
          <w:bCs/>
        </w:rPr>
      </w:pPr>
      <w:r w:rsidRPr="00B44F93">
        <w:rPr>
          <w:rFonts w:asciiTheme="minorHAnsi" w:hAnsiTheme="minorHAnsi" w:cstheme="minorHAnsi"/>
          <w:b/>
          <w:bCs/>
        </w:rPr>
        <w:t>Development Tools</w:t>
      </w:r>
    </w:p>
    <w:p w14:paraId="38D9972B" w14:textId="1C7A2BEF" w:rsidR="00B44F93" w:rsidRPr="00B44F93" w:rsidRDefault="00B44F93" w:rsidP="00B44F93">
      <w:pPr>
        <w:pStyle w:val="ListParagraph"/>
        <w:numPr>
          <w:ilvl w:val="1"/>
          <w:numId w:val="30"/>
        </w:numPr>
        <w:rPr>
          <w:rFonts w:asciiTheme="minorHAnsi" w:hAnsiTheme="minorHAnsi" w:cstheme="minorHAnsi"/>
        </w:rPr>
      </w:pPr>
      <w:r w:rsidRPr="00B44F93">
        <w:rPr>
          <w:rFonts w:asciiTheme="minorHAnsi" w:hAnsiTheme="minorHAnsi" w:cstheme="minorHAnsi"/>
        </w:rPr>
        <w:t>Storyline – best in class. Great user forums</w:t>
      </w:r>
    </w:p>
    <w:p w14:paraId="19D4956B" w14:textId="0B140549" w:rsidR="00B44F93" w:rsidRDefault="00B44F93" w:rsidP="00B44F93">
      <w:pPr>
        <w:pStyle w:val="ListParagraph"/>
        <w:numPr>
          <w:ilvl w:val="1"/>
          <w:numId w:val="30"/>
        </w:numPr>
        <w:rPr>
          <w:rFonts w:asciiTheme="minorHAnsi" w:hAnsiTheme="minorHAnsi" w:cstheme="minorHAnsi"/>
        </w:rPr>
      </w:pPr>
      <w:r w:rsidRPr="00B44F93">
        <w:rPr>
          <w:rFonts w:asciiTheme="minorHAnsi" w:hAnsiTheme="minorHAnsi" w:cstheme="minorHAnsi"/>
        </w:rPr>
        <w:t>Rise – more responsive web design. Good for mobile responsive.</w:t>
      </w:r>
    </w:p>
    <w:p w14:paraId="1A1B66C3" w14:textId="67DADA21" w:rsidR="00B44F93" w:rsidRDefault="00B44F93" w:rsidP="00B44F93">
      <w:pPr>
        <w:pStyle w:val="ListParagraph"/>
        <w:numPr>
          <w:ilvl w:val="1"/>
          <w:numId w:val="30"/>
        </w:numPr>
        <w:rPr>
          <w:rFonts w:asciiTheme="minorHAnsi" w:hAnsiTheme="minorHAnsi" w:cstheme="minorHAnsi"/>
        </w:rPr>
      </w:pPr>
      <w:r>
        <w:rPr>
          <w:rFonts w:asciiTheme="minorHAnsi" w:hAnsiTheme="minorHAnsi" w:cstheme="minorHAnsi"/>
        </w:rPr>
        <w:t xml:space="preserve">Articulate 360 - </w:t>
      </w:r>
      <w:r w:rsidRPr="00B44F93">
        <w:rPr>
          <w:rFonts w:asciiTheme="minorHAnsi" w:hAnsiTheme="minorHAnsi" w:cstheme="minorHAnsi"/>
        </w:rPr>
        <w:t>love the review functionality where people can comment on screen while designing courses.</w:t>
      </w:r>
    </w:p>
    <w:p w14:paraId="51EF1C3F" w14:textId="0A8180A6" w:rsidR="00B44F93" w:rsidRDefault="00B44F93" w:rsidP="00B44F93">
      <w:pPr>
        <w:pStyle w:val="ListParagraph"/>
        <w:numPr>
          <w:ilvl w:val="1"/>
          <w:numId w:val="30"/>
        </w:numPr>
        <w:rPr>
          <w:rFonts w:asciiTheme="minorHAnsi" w:hAnsiTheme="minorHAnsi" w:cstheme="minorHAnsi"/>
        </w:rPr>
      </w:pPr>
      <w:r>
        <w:rPr>
          <w:rFonts w:asciiTheme="minorHAnsi" w:hAnsiTheme="minorHAnsi" w:cstheme="minorHAnsi"/>
        </w:rPr>
        <w:t xml:space="preserve">Captivate – </w:t>
      </w:r>
    </w:p>
    <w:p w14:paraId="7AB2DE34" w14:textId="62205DCF" w:rsidR="00B44F93" w:rsidRPr="00B44F93" w:rsidRDefault="00B44F93" w:rsidP="00B44F93">
      <w:pPr>
        <w:pStyle w:val="ListParagraph"/>
        <w:numPr>
          <w:ilvl w:val="1"/>
          <w:numId w:val="30"/>
        </w:numPr>
        <w:rPr>
          <w:rFonts w:asciiTheme="minorHAnsi" w:hAnsiTheme="minorHAnsi" w:cstheme="minorHAnsi"/>
        </w:rPr>
      </w:pPr>
      <w:r>
        <w:rPr>
          <w:rFonts w:asciiTheme="minorHAnsi" w:hAnsiTheme="minorHAnsi" w:cstheme="minorHAnsi"/>
        </w:rPr>
        <w:t xml:space="preserve">Microlearning is </w:t>
      </w:r>
      <w:proofErr w:type="gramStart"/>
      <w:r>
        <w:rPr>
          <w:rFonts w:asciiTheme="minorHAnsi" w:hAnsiTheme="minorHAnsi" w:cstheme="minorHAnsi"/>
        </w:rPr>
        <w:t>best  -</w:t>
      </w:r>
      <w:proofErr w:type="gramEnd"/>
      <w:r>
        <w:rPr>
          <w:rFonts w:asciiTheme="minorHAnsi" w:hAnsiTheme="minorHAnsi" w:cstheme="minorHAnsi"/>
        </w:rPr>
        <w:t xml:space="preserve"> </w:t>
      </w:r>
    </w:p>
    <w:p w14:paraId="2E387133" w14:textId="7F367DA5" w:rsidR="00B44F93" w:rsidRDefault="00B44F93" w:rsidP="004F0D5C">
      <w:pPr>
        <w:rPr>
          <w:rFonts w:asciiTheme="minorHAnsi" w:hAnsiTheme="minorHAnsi" w:cstheme="minorHAnsi"/>
        </w:rPr>
      </w:pPr>
    </w:p>
    <w:p w14:paraId="6D85ECF1" w14:textId="77777777" w:rsidR="00B44F93" w:rsidRPr="00B44F93" w:rsidRDefault="00B44F93" w:rsidP="00B44F93">
      <w:pPr>
        <w:rPr>
          <w:rFonts w:asciiTheme="minorHAnsi" w:hAnsiTheme="minorHAnsi" w:cstheme="minorHAnsi"/>
          <w:b/>
          <w:bCs/>
        </w:rPr>
      </w:pPr>
      <w:r w:rsidRPr="00B44F93">
        <w:rPr>
          <w:rFonts w:asciiTheme="minorHAnsi" w:hAnsiTheme="minorHAnsi" w:cstheme="minorHAnsi"/>
          <w:b/>
          <w:bCs/>
        </w:rPr>
        <w:t>Other</w:t>
      </w:r>
    </w:p>
    <w:p w14:paraId="45DFD8A1" w14:textId="4664DD5D" w:rsidR="00B44F93" w:rsidRPr="00B44F93" w:rsidRDefault="00B44F93" w:rsidP="00B44F93">
      <w:pPr>
        <w:pStyle w:val="ListParagraph"/>
        <w:numPr>
          <w:ilvl w:val="0"/>
          <w:numId w:val="27"/>
        </w:numPr>
        <w:rPr>
          <w:rFonts w:asciiTheme="minorHAnsi" w:hAnsiTheme="minorHAnsi" w:cstheme="minorHAnsi"/>
        </w:rPr>
      </w:pPr>
      <w:r w:rsidRPr="00B44F93">
        <w:rPr>
          <w:rFonts w:asciiTheme="minorHAnsi" w:hAnsiTheme="minorHAnsi" w:cstheme="minorHAnsi"/>
        </w:rPr>
        <w:t>Doing more podcasts</w:t>
      </w:r>
      <w:r>
        <w:rPr>
          <w:rFonts w:asciiTheme="minorHAnsi" w:hAnsiTheme="minorHAnsi" w:cstheme="minorHAnsi"/>
        </w:rPr>
        <w:t xml:space="preserve">. Very well received. Under 20 minutes max. Easiest training that team did voluntarily. (Need to be careful of wage and hourly laws if they are an hourly employee, but some systems like </w:t>
      </w:r>
      <w:proofErr w:type="spellStart"/>
      <w:r>
        <w:rPr>
          <w:rFonts w:asciiTheme="minorHAnsi" w:hAnsiTheme="minorHAnsi" w:cstheme="minorHAnsi"/>
        </w:rPr>
        <w:t>Discoverlink</w:t>
      </w:r>
      <w:proofErr w:type="spellEnd"/>
      <w:r>
        <w:rPr>
          <w:rFonts w:asciiTheme="minorHAnsi" w:hAnsiTheme="minorHAnsi" w:cstheme="minorHAnsi"/>
        </w:rPr>
        <w:t xml:space="preserve"> have Geofencing tech so they can only do the training onsite and avoid them being off clock).</w:t>
      </w:r>
    </w:p>
    <w:p w14:paraId="378674BA" w14:textId="77777777"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lastRenderedPageBreak/>
        <w:t xml:space="preserve">Accessing branch or franchise training and corporate training – often two different systems. </w:t>
      </w:r>
    </w:p>
    <w:p w14:paraId="3C38CE0D" w14:textId="784386F1"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Have access to all the corporate programs, but different logins.</w:t>
      </w:r>
    </w:p>
    <w:p w14:paraId="519CB559" w14:textId="5DB81020"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Right size of group for virtual training – only had to deal with smaller groups so far. Going to have to scale up soon as groups get larger.</w:t>
      </w:r>
    </w:p>
    <w:p w14:paraId="794F8366" w14:textId="77754DB5"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People are not required to have their cameras on if they don’t want, but some systems can tell you if they are active on their screen and engaged. Require them to be participatory. Harder to require when it is a franchisee.</w:t>
      </w:r>
    </w:p>
    <w:p w14:paraId="6A331B34" w14:textId="0A54B251" w:rsidR="00B44F93" w:rsidRDefault="00B44F93" w:rsidP="00B44F93">
      <w:pPr>
        <w:pStyle w:val="ListParagraph"/>
        <w:numPr>
          <w:ilvl w:val="0"/>
          <w:numId w:val="25"/>
        </w:numPr>
        <w:rPr>
          <w:rFonts w:asciiTheme="minorHAnsi" w:hAnsiTheme="minorHAnsi" w:cstheme="minorHAnsi"/>
        </w:rPr>
      </w:pPr>
      <w:r>
        <w:rPr>
          <w:rFonts w:asciiTheme="minorHAnsi" w:hAnsiTheme="minorHAnsi" w:cstheme="minorHAnsi"/>
        </w:rPr>
        <w:t xml:space="preserve">Digital Workbooks – Need to move from printed workbooks to something digital. PDF? On iPads? Tablets? How do they take notes and highlight, etc. </w:t>
      </w:r>
      <w:proofErr w:type="spellStart"/>
      <w:r>
        <w:rPr>
          <w:rFonts w:asciiTheme="minorHAnsi" w:hAnsiTheme="minorHAnsi" w:cstheme="minorHAnsi"/>
        </w:rPr>
        <w:t>Viatech</w:t>
      </w:r>
      <w:proofErr w:type="spellEnd"/>
      <w:r>
        <w:rPr>
          <w:rFonts w:asciiTheme="minorHAnsi" w:hAnsiTheme="minorHAnsi" w:cstheme="minorHAnsi"/>
        </w:rPr>
        <w:t xml:space="preserve"> has digital books that has notes and highlight and video features.</w:t>
      </w:r>
    </w:p>
    <w:p w14:paraId="7AF75AC0" w14:textId="40D13800" w:rsidR="00B44F93" w:rsidRDefault="00B44F93" w:rsidP="00B44F93">
      <w:pPr>
        <w:rPr>
          <w:rFonts w:asciiTheme="minorHAnsi" w:hAnsiTheme="minorHAnsi" w:cstheme="minorHAnsi"/>
        </w:rPr>
      </w:pPr>
    </w:p>
    <w:p w14:paraId="355E2879" w14:textId="77777777" w:rsidR="00B44F93" w:rsidRPr="00B44F93" w:rsidRDefault="00B44F93" w:rsidP="00B44F93">
      <w:pPr>
        <w:rPr>
          <w:rFonts w:asciiTheme="minorHAnsi" w:hAnsiTheme="minorHAnsi" w:cstheme="minorHAnsi"/>
        </w:rPr>
      </w:pPr>
    </w:p>
    <w:p w14:paraId="687F0F96" w14:textId="0D211CD8" w:rsidR="00B44F93" w:rsidRPr="00B44F93" w:rsidRDefault="00B44F93" w:rsidP="004F0D5C">
      <w:pPr>
        <w:rPr>
          <w:rFonts w:asciiTheme="minorHAnsi" w:hAnsiTheme="minorHAnsi" w:cstheme="minorHAnsi"/>
          <w:b/>
          <w:bCs/>
        </w:rPr>
      </w:pPr>
      <w:r w:rsidRPr="00B44F93">
        <w:rPr>
          <w:rFonts w:asciiTheme="minorHAnsi" w:hAnsiTheme="minorHAnsi" w:cstheme="minorHAnsi"/>
          <w:b/>
          <w:bCs/>
        </w:rPr>
        <w:t>Making it more Interactive</w:t>
      </w:r>
    </w:p>
    <w:p w14:paraId="4A5C49DC" w14:textId="1C35C1A3" w:rsidR="00B44F93" w:rsidRDefault="00B44F93" w:rsidP="004F0D5C">
      <w:pPr>
        <w:rPr>
          <w:rFonts w:asciiTheme="minorHAnsi" w:hAnsiTheme="minorHAnsi" w:cstheme="minorHAnsi"/>
        </w:rPr>
      </w:pPr>
      <w:r>
        <w:rPr>
          <w:rFonts w:asciiTheme="minorHAnsi" w:hAnsiTheme="minorHAnsi" w:cstheme="minorHAnsi"/>
        </w:rPr>
        <w:t xml:space="preserve">How are people making it more engaging now that there is not the in person training </w:t>
      </w:r>
      <w:proofErr w:type="gramStart"/>
      <w:r>
        <w:rPr>
          <w:rFonts w:asciiTheme="minorHAnsi" w:hAnsiTheme="minorHAnsi" w:cstheme="minorHAnsi"/>
        </w:rPr>
        <w:t>to</w:t>
      </w:r>
      <w:proofErr w:type="gramEnd"/>
      <w:r>
        <w:rPr>
          <w:rFonts w:asciiTheme="minorHAnsi" w:hAnsiTheme="minorHAnsi" w:cstheme="minorHAnsi"/>
        </w:rPr>
        <w:t xml:space="preserve"> </w:t>
      </w:r>
    </w:p>
    <w:p w14:paraId="5FE9C9A0" w14:textId="3F9BCA3B" w:rsidR="00B44F93" w:rsidRPr="00B44F93" w:rsidRDefault="00B44F93" w:rsidP="00B44F93">
      <w:pPr>
        <w:pStyle w:val="ListParagraph"/>
        <w:numPr>
          <w:ilvl w:val="0"/>
          <w:numId w:val="31"/>
        </w:numPr>
        <w:rPr>
          <w:rFonts w:asciiTheme="minorHAnsi" w:hAnsiTheme="minorHAnsi" w:cstheme="minorHAnsi"/>
        </w:rPr>
      </w:pPr>
      <w:r w:rsidRPr="00B44F93">
        <w:rPr>
          <w:rFonts w:asciiTheme="minorHAnsi" w:hAnsiTheme="minorHAnsi" w:cstheme="minorHAnsi"/>
        </w:rPr>
        <w:t>Zoom</w:t>
      </w:r>
      <w:r>
        <w:rPr>
          <w:rFonts w:asciiTheme="minorHAnsi" w:hAnsiTheme="minorHAnsi" w:cstheme="minorHAnsi"/>
        </w:rPr>
        <w:t>, Go to Products, Microsoft Team:</w:t>
      </w:r>
    </w:p>
    <w:p w14:paraId="5552433C" w14:textId="56AA0CC1" w:rsidR="00B44F93" w:rsidRPr="00B44F93" w:rsidRDefault="00B44F93" w:rsidP="00B44F93">
      <w:pPr>
        <w:pStyle w:val="ListParagraph"/>
        <w:numPr>
          <w:ilvl w:val="0"/>
          <w:numId w:val="32"/>
        </w:numPr>
        <w:rPr>
          <w:rFonts w:asciiTheme="minorHAnsi" w:hAnsiTheme="minorHAnsi" w:cstheme="minorHAnsi"/>
        </w:rPr>
      </w:pPr>
      <w:r w:rsidRPr="00B44F93">
        <w:rPr>
          <w:rFonts w:asciiTheme="minorHAnsi" w:hAnsiTheme="minorHAnsi" w:cstheme="minorHAnsi"/>
        </w:rPr>
        <w:t>Chat feature – ask a question</w:t>
      </w:r>
      <w:r>
        <w:rPr>
          <w:rFonts w:asciiTheme="minorHAnsi" w:hAnsiTheme="minorHAnsi" w:cstheme="minorHAnsi"/>
        </w:rPr>
        <w:t xml:space="preserve"> and have everyone respond via chat and then read off answers</w:t>
      </w:r>
    </w:p>
    <w:p w14:paraId="02CB3A00" w14:textId="6009B758" w:rsidR="00B44F93" w:rsidRPr="00B44F93" w:rsidRDefault="00B44F93" w:rsidP="00B44F93">
      <w:pPr>
        <w:pStyle w:val="ListParagraph"/>
        <w:numPr>
          <w:ilvl w:val="0"/>
          <w:numId w:val="32"/>
        </w:numPr>
        <w:rPr>
          <w:rFonts w:asciiTheme="minorHAnsi" w:hAnsiTheme="minorHAnsi" w:cstheme="minorHAnsi"/>
        </w:rPr>
      </w:pPr>
      <w:r w:rsidRPr="00B44F93">
        <w:rPr>
          <w:rFonts w:asciiTheme="minorHAnsi" w:hAnsiTheme="minorHAnsi" w:cstheme="minorHAnsi"/>
        </w:rPr>
        <w:t>Polls</w:t>
      </w:r>
    </w:p>
    <w:p w14:paraId="6FCB9F08" w14:textId="37BD2877" w:rsidR="00B44F93" w:rsidRPr="009A5F79" w:rsidRDefault="00B44F93" w:rsidP="00B44F93">
      <w:pPr>
        <w:pStyle w:val="ListParagraph"/>
        <w:numPr>
          <w:ilvl w:val="0"/>
          <w:numId w:val="32"/>
        </w:numPr>
        <w:rPr>
          <w:rFonts w:asciiTheme="minorHAnsi" w:hAnsiTheme="minorHAnsi" w:cstheme="minorHAnsi"/>
        </w:rPr>
      </w:pPr>
      <w:r w:rsidRPr="009A5F79">
        <w:rPr>
          <w:rFonts w:asciiTheme="minorHAnsi" w:hAnsiTheme="minorHAnsi" w:cstheme="minorHAnsi"/>
        </w:rPr>
        <w:t>Using reactions – asking everyone to use them to be more responsive</w:t>
      </w:r>
    </w:p>
    <w:p w14:paraId="6EC6406F" w14:textId="46B353DA" w:rsidR="00B44F93" w:rsidRPr="009A5F79" w:rsidRDefault="00B44F93" w:rsidP="00B44F93">
      <w:pPr>
        <w:pStyle w:val="ListParagraph"/>
        <w:numPr>
          <w:ilvl w:val="0"/>
          <w:numId w:val="32"/>
        </w:numPr>
        <w:rPr>
          <w:rFonts w:asciiTheme="minorHAnsi" w:hAnsiTheme="minorHAnsi" w:cstheme="minorHAnsi"/>
        </w:rPr>
      </w:pPr>
      <w:r w:rsidRPr="009A5F79">
        <w:rPr>
          <w:rFonts w:asciiTheme="minorHAnsi" w:hAnsiTheme="minorHAnsi" w:cstheme="minorHAnsi"/>
        </w:rPr>
        <w:t>Some have whiteboard function and breakout rooms.</w:t>
      </w:r>
    </w:p>
    <w:p w14:paraId="18282399" w14:textId="77777777" w:rsidR="00B44F93" w:rsidRPr="009A5F79" w:rsidRDefault="00B44F93" w:rsidP="00B44F93">
      <w:pPr>
        <w:rPr>
          <w:rFonts w:asciiTheme="minorHAnsi" w:hAnsiTheme="minorHAnsi" w:cstheme="minorHAnsi"/>
        </w:rPr>
      </w:pPr>
    </w:p>
    <w:p w14:paraId="11EC1C3F" w14:textId="77777777" w:rsidR="009A5F79" w:rsidRPr="009A5F79" w:rsidRDefault="00B44F93" w:rsidP="009A5F79">
      <w:pPr>
        <w:pStyle w:val="ListParagraph"/>
        <w:numPr>
          <w:ilvl w:val="0"/>
          <w:numId w:val="31"/>
        </w:numPr>
        <w:rPr>
          <w:rFonts w:asciiTheme="minorHAnsi" w:hAnsiTheme="minorHAnsi" w:cstheme="minorHAnsi"/>
        </w:rPr>
      </w:pPr>
      <w:proofErr w:type="spellStart"/>
      <w:r w:rsidRPr="009A5F79">
        <w:rPr>
          <w:rFonts w:asciiTheme="minorHAnsi" w:hAnsiTheme="minorHAnsi" w:cstheme="minorHAnsi"/>
        </w:rPr>
        <w:t>ThoughtExchange</w:t>
      </w:r>
      <w:proofErr w:type="spellEnd"/>
    </w:p>
    <w:p w14:paraId="4797485A" w14:textId="1DC58942" w:rsidR="009A5F79" w:rsidRPr="009A5F79" w:rsidRDefault="00B44F93" w:rsidP="009A5F79">
      <w:pPr>
        <w:pStyle w:val="ListParagraph"/>
        <w:numPr>
          <w:ilvl w:val="1"/>
          <w:numId w:val="31"/>
        </w:numPr>
        <w:rPr>
          <w:rFonts w:asciiTheme="minorHAnsi" w:hAnsiTheme="minorHAnsi" w:cstheme="minorHAnsi"/>
        </w:rPr>
      </w:pPr>
      <w:r w:rsidRPr="009A5F79">
        <w:rPr>
          <w:rFonts w:asciiTheme="minorHAnsi" w:hAnsiTheme="minorHAnsi" w:cstheme="minorHAnsi"/>
        </w:rPr>
        <w:t xml:space="preserve">People </w:t>
      </w:r>
      <w:r w:rsidR="009A5F79" w:rsidRPr="009A5F79">
        <w:rPr>
          <w:rFonts w:asciiTheme="minorHAnsi" w:hAnsiTheme="minorHAnsi" w:cstheme="minorHAnsi"/>
          <w:color w:val="000000"/>
        </w:rPr>
        <w:t>can</w:t>
      </w:r>
      <w:r w:rsidR="009A5F79" w:rsidRPr="009A5F79">
        <w:rPr>
          <w:rFonts w:asciiTheme="minorHAnsi" w:hAnsiTheme="minorHAnsi" w:cstheme="minorHAnsi"/>
          <w:color w:val="000000"/>
        </w:rPr>
        <w:t xml:space="preserve"> (anonymously) rat</w:t>
      </w:r>
      <w:r w:rsidR="009A5F79">
        <w:rPr>
          <w:rFonts w:asciiTheme="minorHAnsi" w:hAnsiTheme="minorHAnsi" w:cstheme="minorHAnsi"/>
          <w:color w:val="000000"/>
        </w:rPr>
        <w:t>e other people’s comments</w:t>
      </w:r>
      <w:r w:rsidR="009A5F79" w:rsidRPr="009A5F79">
        <w:rPr>
          <w:rFonts w:asciiTheme="minorHAnsi" w:hAnsiTheme="minorHAnsi" w:cstheme="minorHAnsi"/>
          <w:color w:val="000000"/>
        </w:rPr>
        <w:t xml:space="preserve"> on relative value/usefulness. The platform also groups related comments and show the facilitator the overall ratings for individual comments and grouped themes.</w:t>
      </w:r>
    </w:p>
    <w:p w14:paraId="74B326FC" w14:textId="39E96097" w:rsidR="00B44F93" w:rsidRPr="009A5F79" w:rsidRDefault="00B44F93" w:rsidP="00B44F93">
      <w:pPr>
        <w:pStyle w:val="ListParagraph"/>
        <w:numPr>
          <w:ilvl w:val="1"/>
          <w:numId w:val="31"/>
        </w:numPr>
        <w:rPr>
          <w:rFonts w:asciiTheme="minorHAnsi" w:hAnsiTheme="minorHAnsi" w:cstheme="minorHAnsi"/>
        </w:rPr>
      </w:pPr>
      <w:r w:rsidRPr="009A5F79">
        <w:rPr>
          <w:rFonts w:asciiTheme="minorHAnsi" w:hAnsiTheme="minorHAnsi" w:cstheme="minorHAnsi"/>
        </w:rPr>
        <w:t>Crowd sourcing way of keeping people engaged and sharing information.</w:t>
      </w:r>
    </w:p>
    <w:p w14:paraId="0850EC4C" w14:textId="626D6C89" w:rsidR="00B44F93" w:rsidRPr="009A5F79" w:rsidRDefault="00B44F93" w:rsidP="004F0D5C">
      <w:pPr>
        <w:rPr>
          <w:rFonts w:asciiTheme="minorHAnsi" w:hAnsiTheme="minorHAnsi" w:cstheme="minorHAnsi"/>
        </w:rPr>
      </w:pPr>
    </w:p>
    <w:p w14:paraId="5917022C" w14:textId="1D26C8A7" w:rsidR="00B44F93" w:rsidRPr="009A5F79" w:rsidRDefault="00B44F93" w:rsidP="004F0D5C">
      <w:pPr>
        <w:rPr>
          <w:rFonts w:asciiTheme="minorHAnsi" w:hAnsiTheme="minorHAnsi" w:cstheme="minorHAnsi"/>
        </w:rPr>
      </w:pPr>
    </w:p>
    <w:sectPr w:rsidR="00B44F93" w:rsidRPr="009A5F79"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D6B"/>
    <w:multiLevelType w:val="hybridMultilevel"/>
    <w:tmpl w:val="33244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45FE"/>
    <w:multiLevelType w:val="hybridMultilevel"/>
    <w:tmpl w:val="EA345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742C"/>
    <w:multiLevelType w:val="multilevel"/>
    <w:tmpl w:val="0F1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F7FD7"/>
    <w:multiLevelType w:val="hybridMultilevel"/>
    <w:tmpl w:val="7EC48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4DBD"/>
    <w:multiLevelType w:val="hybridMultilevel"/>
    <w:tmpl w:val="1BC4A7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64C0B"/>
    <w:multiLevelType w:val="hybridMultilevel"/>
    <w:tmpl w:val="02B89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A9D"/>
    <w:multiLevelType w:val="multilevel"/>
    <w:tmpl w:val="3E6881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431E34"/>
    <w:multiLevelType w:val="hybridMultilevel"/>
    <w:tmpl w:val="E3AE2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A5064"/>
    <w:multiLevelType w:val="hybridMultilevel"/>
    <w:tmpl w:val="94AE5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C15442"/>
    <w:multiLevelType w:val="hybridMultilevel"/>
    <w:tmpl w:val="7EEC8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05402"/>
    <w:multiLevelType w:val="hybridMultilevel"/>
    <w:tmpl w:val="3B022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4734"/>
    <w:multiLevelType w:val="hybridMultilevel"/>
    <w:tmpl w:val="6BA64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5D18"/>
    <w:multiLevelType w:val="hybridMultilevel"/>
    <w:tmpl w:val="52B45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FA3321"/>
    <w:multiLevelType w:val="hybridMultilevel"/>
    <w:tmpl w:val="7826C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AA226B"/>
    <w:multiLevelType w:val="hybridMultilevel"/>
    <w:tmpl w:val="F4F892B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B4D68"/>
    <w:multiLevelType w:val="hybridMultilevel"/>
    <w:tmpl w:val="BAB2B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4378F2"/>
    <w:multiLevelType w:val="hybridMultilevel"/>
    <w:tmpl w:val="7C843DD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112CA"/>
    <w:multiLevelType w:val="hybridMultilevel"/>
    <w:tmpl w:val="4260DF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2AD9"/>
    <w:multiLevelType w:val="hybridMultilevel"/>
    <w:tmpl w:val="FE1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30C36"/>
    <w:multiLevelType w:val="hybridMultilevel"/>
    <w:tmpl w:val="4BEAA7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114F0"/>
    <w:multiLevelType w:val="hybridMultilevel"/>
    <w:tmpl w:val="823E08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30C27"/>
    <w:multiLevelType w:val="hybridMultilevel"/>
    <w:tmpl w:val="A800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A50BD"/>
    <w:multiLevelType w:val="hybridMultilevel"/>
    <w:tmpl w:val="3724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D0361"/>
    <w:multiLevelType w:val="hybridMultilevel"/>
    <w:tmpl w:val="C2CA5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FAE"/>
    <w:multiLevelType w:val="hybridMultilevel"/>
    <w:tmpl w:val="14822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730AD"/>
    <w:multiLevelType w:val="hybridMultilevel"/>
    <w:tmpl w:val="443AC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06B03"/>
    <w:multiLevelType w:val="hybridMultilevel"/>
    <w:tmpl w:val="47BA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AF1D6E"/>
    <w:multiLevelType w:val="hybridMultilevel"/>
    <w:tmpl w:val="70B8ABB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C426C"/>
    <w:multiLevelType w:val="hybridMultilevel"/>
    <w:tmpl w:val="D42AE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547CF"/>
    <w:multiLevelType w:val="hybridMultilevel"/>
    <w:tmpl w:val="414A4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E4C6E"/>
    <w:multiLevelType w:val="hybridMultilevel"/>
    <w:tmpl w:val="DAB29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E158B"/>
    <w:multiLevelType w:val="hybridMultilevel"/>
    <w:tmpl w:val="56020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E529B"/>
    <w:multiLevelType w:val="hybridMultilevel"/>
    <w:tmpl w:val="A51EEA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31"/>
  </w:num>
  <w:num w:numId="5">
    <w:abstractNumId w:val="12"/>
  </w:num>
  <w:num w:numId="6">
    <w:abstractNumId w:val="29"/>
  </w:num>
  <w:num w:numId="7">
    <w:abstractNumId w:val="2"/>
  </w:num>
  <w:num w:numId="8">
    <w:abstractNumId w:val="23"/>
  </w:num>
  <w:num w:numId="9">
    <w:abstractNumId w:val="30"/>
  </w:num>
  <w:num w:numId="10">
    <w:abstractNumId w:val="18"/>
  </w:num>
  <w:num w:numId="11">
    <w:abstractNumId w:val="13"/>
  </w:num>
  <w:num w:numId="12">
    <w:abstractNumId w:val="15"/>
  </w:num>
  <w:num w:numId="13">
    <w:abstractNumId w:val="1"/>
  </w:num>
  <w:num w:numId="14">
    <w:abstractNumId w:val="7"/>
  </w:num>
  <w:num w:numId="15">
    <w:abstractNumId w:val="26"/>
  </w:num>
  <w:num w:numId="16">
    <w:abstractNumId w:val="24"/>
  </w:num>
  <w:num w:numId="17">
    <w:abstractNumId w:val="14"/>
  </w:num>
  <w:num w:numId="18">
    <w:abstractNumId w:val="21"/>
  </w:num>
  <w:num w:numId="19">
    <w:abstractNumId w:val="10"/>
  </w:num>
  <w:num w:numId="20">
    <w:abstractNumId w:val="25"/>
  </w:num>
  <w:num w:numId="21">
    <w:abstractNumId w:val="6"/>
  </w:num>
  <w:num w:numId="22">
    <w:abstractNumId w:val="27"/>
  </w:num>
  <w:num w:numId="23">
    <w:abstractNumId w:val="17"/>
  </w:num>
  <w:num w:numId="24">
    <w:abstractNumId w:val="16"/>
  </w:num>
  <w:num w:numId="25">
    <w:abstractNumId w:val="28"/>
  </w:num>
  <w:num w:numId="26">
    <w:abstractNumId w:val="0"/>
  </w:num>
  <w:num w:numId="27">
    <w:abstractNumId w:val="9"/>
  </w:num>
  <w:num w:numId="28">
    <w:abstractNumId w:val="3"/>
  </w:num>
  <w:num w:numId="29">
    <w:abstractNumId w:val="32"/>
  </w:num>
  <w:num w:numId="30">
    <w:abstractNumId w:val="19"/>
  </w:num>
  <w:num w:numId="31">
    <w:abstractNumId w:val="20"/>
  </w:num>
  <w:num w:numId="32">
    <w:abstractNumId w:val="8"/>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067FD"/>
    <w:rsid w:val="00052811"/>
    <w:rsid w:val="000605B8"/>
    <w:rsid w:val="000A371E"/>
    <w:rsid w:val="000D1A4E"/>
    <w:rsid w:val="00101284"/>
    <w:rsid w:val="00111E6E"/>
    <w:rsid w:val="00122766"/>
    <w:rsid w:val="00145F8C"/>
    <w:rsid w:val="001519D7"/>
    <w:rsid w:val="001A69E8"/>
    <w:rsid w:val="001C50F9"/>
    <w:rsid w:val="001E7B32"/>
    <w:rsid w:val="001F668D"/>
    <w:rsid w:val="0020346A"/>
    <w:rsid w:val="00215151"/>
    <w:rsid w:val="00261A35"/>
    <w:rsid w:val="002A498B"/>
    <w:rsid w:val="002C2D03"/>
    <w:rsid w:val="00347A7E"/>
    <w:rsid w:val="00361DAA"/>
    <w:rsid w:val="003B6430"/>
    <w:rsid w:val="003C458B"/>
    <w:rsid w:val="003C7D8E"/>
    <w:rsid w:val="003E7D3E"/>
    <w:rsid w:val="004003CD"/>
    <w:rsid w:val="00427683"/>
    <w:rsid w:val="0045214E"/>
    <w:rsid w:val="00470BD5"/>
    <w:rsid w:val="00481FF1"/>
    <w:rsid w:val="004947BB"/>
    <w:rsid w:val="004967FE"/>
    <w:rsid w:val="004E7930"/>
    <w:rsid w:val="004F04CE"/>
    <w:rsid w:val="004F0D5C"/>
    <w:rsid w:val="0050576D"/>
    <w:rsid w:val="00525657"/>
    <w:rsid w:val="00563C30"/>
    <w:rsid w:val="005C5277"/>
    <w:rsid w:val="005C6A58"/>
    <w:rsid w:val="005D74A4"/>
    <w:rsid w:val="00602B3D"/>
    <w:rsid w:val="00604152"/>
    <w:rsid w:val="0062469B"/>
    <w:rsid w:val="00655AA6"/>
    <w:rsid w:val="00663E70"/>
    <w:rsid w:val="00667EDD"/>
    <w:rsid w:val="00677C46"/>
    <w:rsid w:val="0069098C"/>
    <w:rsid w:val="00691D5A"/>
    <w:rsid w:val="006D3D0D"/>
    <w:rsid w:val="006F3827"/>
    <w:rsid w:val="006F736B"/>
    <w:rsid w:val="00722D87"/>
    <w:rsid w:val="00725420"/>
    <w:rsid w:val="007328B5"/>
    <w:rsid w:val="00780A80"/>
    <w:rsid w:val="00784E0D"/>
    <w:rsid w:val="007B4A6E"/>
    <w:rsid w:val="007C04A6"/>
    <w:rsid w:val="007C3357"/>
    <w:rsid w:val="007F3556"/>
    <w:rsid w:val="00803F4C"/>
    <w:rsid w:val="00822167"/>
    <w:rsid w:val="00824C12"/>
    <w:rsid w:val="00831210"/>
    <w:rsid w:val="00870C1C"/>
    <w:rsid w:val="00871EA0"/>
    <w:rsid w:val="00895978"/>
    <w:rsid w:val="008B1AD6"/>
    <w:rsid w:val="008B7D32"/>
    <w:rsid w:val="00905C76"/>
    <w:rsid w:val="00941EFC"/>
    <w:rsid w:val="009A5F79"/>
    <w:rsid w:val="009B764E"/>
    <w:rsid w:val="009D2285"/>
    <w:rsid w:val="00A26D9E"/>
    <w:rsid w:val="00A41B99"/>
    <w:rsid w:val="00A43353"/>
    <w:rsid w:val="00A74A59"/>
    <w:rsid w:val="00A801BA"/>
    <w:rsid w:val="00A809A9"/>
    <w:rsid w:val="00A91DDC"/>
    <w:rsid w:val="00AA6AFB"/>
    <w:rsid w:val="00AB24F1"/>
    <w:rsid w:val="00AB364E"/>
    <w:rsid w:val="00AC01F1"/>
    <w:rsid w:val="00AE5C34"/>
    <w:rsid w:val="00AF0A10"/>
    <w:rsid w:val="00AF6BE8"/>
    <w:rsid w:val="00B009CB"/>
    <w:rsid w:val="00B01EB2"/>
    <w:rsid w:val="00B052B9"/>
    <w:rsid w:val="00B42DE1"/>
    <w:rsid w:val="00B43999"/>
    <w:rsid w:val="00B43B24"/>
    <w:rsid w:val="00B44F93"/>
    <w:rsid w:val="00B551A0"/>
    <w:rsid w:val="00B81D87"/>
    <w:rsid w:val="00B94528"/>
    <w:rsid w:val="00BB14C3"/>
    <w:rsid w:val="00BB2265"/>
    <w:rsid w:val="00BD13C9"/>
    <w:rsid w:val="00BD2ADB"/>
    <w:rsid w:val="00BE7C61"/>
    <w:rsid w:val="00C02F11"/>
    <w:rsid w:val="00C100E2"/>
    <w:rsid w:val="00C3052C"/>
    <w:rsid w:val="00C42BCC"/>
    <w:rsid w:val="00C47BF9"/>
    <w:rsid w:val="00C6238F"/>
    <w:rsid w:val="00C85B93"/>
    <w:rsid w:val="00C916AE"/>
    <w:rsid w:val="00CA57EB"/>
    <w:rsid w:val="00CC0BE2"/>
    <w:rsid w:val="00CD34CE"/>
    <w:rsid w:val="00CD6291"/>
    <w:rsid w:val="00CE1AA9"/>
    <w:rsid w:val="00CF57D0"/>
    <w:rsid w:val="00CF7A4B"/>
    <w:rsid w:val="00D06C16"/>
    <w:rsid w:val="00D134E7"/>
    <w:rsid w:val="00D70443"/>
    <w:rsid w:val="00DA0E96"/>
    <w:rsid w:val="00DD03AC"/>
    <w:rsid w:val="00DD108C"/>
    <w:rsid w:val="00E34817"/>
    <w:rsid w:val="00E53256"/>
    <w:rsid w:val="00E80AF6"/>
    <w:rsid w:val="00E858B4"/>
    <w:rsid w:val="00E92E6A"/>
    <w:rsid w:val="00EA69D6"/>
    <w:rsid w:val="00EF0C0F"/>
    <w:rsid w:val="00F01AA5"/>
    <w:rsid w:val="00F02A12"/>
    <w:rsid w:val="00F23B64"/>
    <w:rsid w:val="00F4153F"/>
    <w:rsid w:val="00F91EAD"/>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 w:type="paragraph" w:styleId="NormalWeb">
    <w:name w:val="Normal (Web)"/>
    <w:basedOn w:val="Normal"/>
    <w:uiPriority w:val="99"/>
    <w:unhideWhenUsed/>
    <w:rsid w:val="002A498B"/>
    <w:pPr>
      <w:spacing w:before="100" w:beforeAutospacing="1" w:after="100" w:afterAutospacing="1"/>
    </w:pPr>
  </w:style>
  <w:style w:type="character" w:styleId="Strong">
    <w:name w:val="Strong"/>
    <w:basedOn w:val="DefaultParagraphFont"/>
    <w:uiPriority w:val="22"/>
    <w:qFormat/>
    <w:rsid w:val="002A498B"/>
    <w:rPr>
      <w:b/>
      <w:bCs/>
    </w:rPr>
  </w:style>
  <w:style w:type="paragraph" w:styleId="BalloonText">
    <w:name w:val="Balloon Text"/>
    <w:basedOn w:val="Normal"/>
    <w:link w:val="BalloonTextChar"/>
    <w:uiPriority w:val="99"/>
    <w:semiHidden/>
    <w:unhideWhenUsed/>
    <w:rsid w:val="00B81D87"/>
    <w:rPr>
      <w:sz w:val="18"/>
      <w:szCs w:val="18"/>
    </w:rPr>
  </w:style>
  <w:style w:type="character" w:customStyle="1" w:styleId="BalloonTextChar">
    <w:name w:val="Balloon Text Char"/>
    <w:basedOn w:val="DefaultParagraphFont"/>
    <w:link w:val="BalloonText"/>
    <w:uiPriority w:val="99"/>
    <w:semiHidden/>
    <w:rsid w:val="00B81D8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94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6836">
      <w:bodyDiv w:val="1"/>
      <w:marLeft w:val="0"/>
      <w:marRight w:val="0"/>
      <w:marTop w:val="0"/>
      <w:marBottom w:val="0"/>
      <w:divBdr>
        <w:top w:val="none" w:sz="0" w:space="0" w:color="auto"/>
        <w:left w:val="none" w:sz="0" w:space="0" w:color="auto"/>
        <w:bottom w:val="none" w:sz="0" w:space="0" w:color="auto"/>
        <w:right w:val="none" w:sz="0" w:space="0" w:color="auto"/>
      </w:divBdr>
    </w:div>
    <w:div w:id="311714819">
      <w:bodyDiv w:val="1"/>
      <w:marLeft w:val="0"/>
      <w:marRight w:val="0"/>
      <w:marTop w:val="0"/>
      <w:marBottom w:val="0"/>
      <w:divBdr>
        <w:top w:val="none" w:sz="0" w:space="0" w:color="auto"/>
        <w:left w:val="none" w:sz="0" w:space="0" w:color="auto"/>
        <w:bottom w:val="none" w:sz="0" w:space="0" w:color="auto"/>
        <w:right w:val="none" w:sz="0" w:space="0" w:color="auto"/>
      </w:divBdr>
    </w:div>
    <w:div w:id="337198699">
      <w:bodyDiv w:val="1"/>
      <w:marLeft w:val="0"/>
      <w:marRight w:val="0"/>
      <w:marTop w:val="0"/>
      <w:marBottom w:val="0"/>
      <w:divBdr>
        <w:top w:val="none" w:sz="0" w:space="0" w:color="auto"/>
        <w:left w:val="none" w:sz="0" w:space="0" w:color="auto"/>
        <w:bottom w:val="none" w:sz="0" w:space="0" w:color="auto"/>
        <w:right w:val="none" w:sz="0" w:space="0" w:color="auto"/>
      </w:divBdr>
    </w:div>
    <w:div w:id="368603596">
      <w:bodyDiv w:val="1"/>
      <w:marLeft w:val="0"/>
      <w:marRight w:val="0"/>
      <w:marTop w:val="0"/>
      <w:marBottom w:val="0"/>
      <w:divBdr>
        <w:top w:val="none" w:sz="0" w:space="0" w:color="auto"/>
        <w:left w:val="none" w:sz="0" w:space="0" w:color="auto"/>
        <w:bottom w:val="none" w:sz="0" w:space="0" w:color="auto"/>
        <w:right w:val="none" w:sz="0" w:space="0" w:color="auto"/>
      </w:divBdr>
    </w:div>
    <w:div w:id="372922554">
      <w:bodyDiv w:val="1"/>
      <w:marLeft w:val="0"/>
      <w:marRight w:val="0"/>
      <w:marTop w:val="0"/>
      <w:marBottom w:val="0"/>
      <w:divBdr>
        <w:top w:val="none" w:sz="0" w:space="0" w:color="auto"/>
        <w:left w:val="none" w:sz="0" w:space="0" w:color="auto"/>
        <w:bottom w:val="none" w:sz="0" w:space="0" w:color="auto"/>
        <w:right w:val="none" w:sz="0" w:space="0" w:color="auto"/>
      </w:divBdr>
    </w:div>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646933806">
      <w:bodyDiv w:val="1"/>
      <w:marLeft w:val="0"/>
      <w:marRight w:val="0"/>
      <w:marTop w:val="0"/>
      <w:marBottom w:val="0"/>
      <w:divBdr>
        <w:top w:val="none" w:sz="0" w:space="0" w:color="auto"/>
        <w:left w:val="none" w:sz="0" w:space="0" w:color="auto"/>
        <w:bottom w:val="none" w:sz="0" w:space="0" w:color="auto"/>
        <w:right w:val="none" w:sz="0" w:space="0" w:color="auto"/>
      </w:divBdr>
    </w:div>
    <w:div w:id="737754602">
      <w:bodyDiv w:val="1"/>
      <w:marLeft w:val="0"/>
      <w:marRight w:val="0"/>
      <w:marTop w:val="0"/>
      <w:marBottom w:val="0"/>
      <w:divBdr>
        <w:top w:val="none" w:sz="0" w:space="0" w:color="auto"/>
        <w:left w:val="none" w:sz="0" w:space="0" w:color="auto"/>
        <w:bottom w:val="none" w:sz="0" w:space="0" w:color="auto"/>
        <w:right w:val="none" w:sz="0" w:space="0" w:color="auto"/>
      </w:divBdr>
    </w:div>
    <w:div w:id="908924766">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 w:id="1895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5</cp:revision>
  <dcterms:created xsi:type="dcterms:W3CDTF">2020-05-26T18:01:00Z</dcterms:created>
  <dcterms:modified xsi:type="dcterms:W3CDTF">2020-05-27T16:13:00Z</dcterms:modified>
</cp:coreProperties>
</file>